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)- </w:t>
      </w:r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7EDF9061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50DDCDD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682DCA27" w14:textId="7362A07A" w:rsidR="00B721C1" w:rsidRPr="005277B6" w:rsidRDefault="00B721C1" w:rsidP="00B721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iCs/>
              </w:rPr>
              <w:t>*Vídeo informativo:</w:t>
            </w:r>
          </w:p>
          <w:p w14:paraId="773BCCFD" w14:textId="1CAE5846" w:rsidR="007119B6" w:rsidRPr="005277B6" w:rsidRDefault="00984200" w:rsidP="00D869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Por que existe Folclore – Ticolicos – Narrativas do Brasil</w:t>
            </w:r>
          </w:p>
          <w:p w14:paraId="004BF5C6" w14:textId="3713934D" w:rsidR="007119B6" w:rsidRDefault="00A03C06" w:rsidP="00D86921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6" w:history="1">
              <w:r w:rsidR="00984200">
                <w:rPr>
                  <w:rStyle w:val="Hyperlink"/>
                </w:rPr>
                <w:t>https://www.youtube.com/watch?v=WTyd-MlCmcc</w:t>
              </w:r>
            </w:hyperlink>
          </w:p>
          <w:p w14:paraId="0506C293" w14:textId="7C435858" w:rsidR="00B721C1" w:rsidRPr="005277B6" w:rsidRDefault="00B721C1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7B6">
              <w:rPr>
                <w:rFonts w:ascii="Times New Roman" w:hAnsi="Times New Roman" w:cs="Times New Roman"/>
                <w:b/>
                <w:bCs/>
              </w:rPr>
              <w:t>*Sequência Didática</w:t>
            </w:r>
            <w:r w:rsidR="009E5F3A" w:rsidRPr="005277B6">
              <w:rPr>
                <w:rFonts w:ascii="Times New Roman" w:hAnsi="Times New Roman" w:cs="Times New Roman"/>
                <w:b/>
                <w:bCs/>
              </w:rPr>
              <w:t>:</w:t>
            </w:r>
            <w:r w:rsidRPr="005277B6">
              <w:rPr>
                <w:rFonts w:ascii="Times New Roman" w:hAnsi="Times New Roman" w:cs="Times New Roman"/>
                <w:b/>
                <w:bCs/>
              </w:rPr>
              <w:t xml:space="preserve"> Lendas, Parlendas e Brincadeiras</w:t>
            </w:r>
            <w:r w:rsidR="007060FF" w:rsidRPr="005277B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737F487" w14:textId="693B56DB" w:rsidR="007060FF" w:rsidRPr="005277B6" w:rsidRDefault="007060FF" w:rsidP="00B721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- Brincadeira de pular varinha</w:t>
            </w:r>
            <w:r w:rsidR="003E39C7" w:rsidRPr="005277B6">
              <w:rPr>
                <w:rFonts w:ascii="Times New Roman" w:hAnsi="Times New Roman" w:cs="Times New Roman"/>
              </w:rPr>
              <w:t xml:space="preserve">, estimulando a vivência, </w:t>
            </w:r>
            <w:r w:rsidR="0050532E" w:rsidRPr="005277B6">
              <w:rPr>
                <w:rFonts w:ascii="Times New Roman" w:hAnsi="Times New Roman" w:cs="Times New Roman"/>
              </w:rPr>
              <w:t>e o resgate das brincadeiras folclóricas em casa, reconhecendo-a como elemento importante de aprendizagem e cultura.</w:t>
            </w:r>
          </w:p>
          <w:p w14:paraId="247FF1DE" w14:textId="188C2CE7" w:rsidR="0050532E" w:rsidRPr="005277B6" w:rsidRDefault="0050532E" w:rsidP="00B721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Coloque uma varinha distante da outra e estimule a criança a pular. Conforme a criança for conseguindo, pode aumentar a distância entre as varinhas.</w:t>
            </w:r>
          </w:p>
          <w:p w14:paraId="5C2DFDD4" w14:textId="33D9674F" w:rsidR="007119B6" w:rsidRPr="0050532E" w:rsidRDefault="0050532E" w:rsidP="00D86921">
            <w:pPr>
              <w:widowControl w:val="0"/>
              <w:tabs>
                <w:tab w:val="right" w:pos="2845"/>
              </w:tabs>
              <w:suppressAutoHyphens/>
              <w:jc w:val="both"/>
            </w:pPr>
            <w:r w:rsidRPr="005277B6">
              <w:rPr>
                <w:rFonts w:ascii="Times New Roman" w:hAnsi="Times New Roman" w:cs="Times New Roman"/>
              </w:rPr>
              <w:t>OBS: A varinha pode ser feita de papel, ou qualquer outro material que tiver disponível.</w:t>
            </w:r>
          </w:p>
          <w:p w14:paraId="5E114B7D" w14:textId="24E73EB6" w:rsidR="0050532E" w:rsidRPr="005277B6" w:rsidRDefault="0050532E" w:rsidP="00D869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43551F9" wp14:editId="78F5ED37">
                  <wp:extent cx="1743075" cy="1114425"/>
                  <wp:effectExtent l="0" t="0" r="9525" b="9525"/>
                  <wp:docPr id="12" name="Imagem 12" descr="Brincadeira Folclórica - Pular Va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Brincadeira Folclórica - Pular Varinha - YouTub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33F03C63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B144EDF" w14:textId="2B5E19F0" w:rsidR="00B721C1" w:rsidRPr="0050532E" w:rsidRDefault="0050532E" w:rsidP="005053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0532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*Vídeo com a </w:t>
            </w:r>
            <w:r w:rsidR="00B721C1" w:rsidRPr="0050532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Lenda do Sac</w:t>
            </w:r>
            <w:r w:rsidRPr="0050532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i Pererê</w:t>
            </w:r>
          </w:p>
          <w:p w14:paraId="2522875F" w14:textId="5415D970" w:rsidR="00B721C1" w:rsidRDefault="00A03C06" w:rsidP="00B721C1">
            <w:pPr>
              <w:widowControl w:val="0"/>
              <w:suppressAutoHyphens/>
              <w:jc w:val="both"/>
            </w:pPr>
            <w:hyperlink r:id="rId8" w:history="1">
              <w:r w:rsidR="00B721C1">
                <w:rPr>
                  <w:rStyle w:val="Hyperlink"/>
                </w:rPr>
                <w:t>https://www.youtube.com/watch?v=um1WHr1ejow</w:t>
              </w:r>
            </w:hyperlink>
          </w:p>
          <w:p w14:paraId="654381F1" w14:textId="69DCD5BC" w:rsidR="0050532E" w:rsidRDefault="0050532E" w:rsidP="00B721C1">
            <w:pPr>
              <w:widowControl w:val="0"/>
              <w:suppressAutoHyphens/>
              <w:jc w:val="both"/>
            </w:pPr>
          </w:p>
          <w:p w14:paraId="489F1B58" w14:textId="3EA12A58" w:rsidR="00CD6FFE" w:rsidRPr="008F0EE0" w:rsidRDefault="00CD6FFE" w:rsidP="00CD6FF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</w:t>
            </w:r>
            <w:r w:rsidR="009E5F3A" w:rsidRPr="008F0EE0">
              <w:rPr>
                <w:rFonts w:ascii="Times New Roman" w:hAnsi="Times New Roman" w:cs="Times New Roman"/>
                <w:b/>
                <w:bCs/>
              </w:rPr>
              <w:t>:</w:t>
            </w:r>
            <w:r w:rsidRPr="008F0EE0">
              <w:rPr>
                <w:rFonts w:ascii="Times New Roman" w:hAnsi="Times New Roman" w:cs="Times New Roman"/>
                <w:b/>
                <w:bCs/>
              </w:rPr>
              <w:t xml:space="preserve"> Lendas, Parlendas e Brincadeiras</w:t>
            </w:r>
          </w:p>
          <w:p w14:paraId="2BB29E3A" w14:textId="1804C806" w:rsidR="0050532E" w:rsidRPr="005277B6" w:rsidRDefault="00CD6FFE" w:rsidP="00CD6FF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sz w:val="24"/>
                <w:szCs w:val="24"/>
              </w:rPr>
              <w:t>* A brincadeira hoje é de pular com uma perna só como o Saci Pererê. Ouvindo a música, vamos pular de um lado para o outro, estimulando o nosso equilíbrio e o desafio de pular com uma perna só.</w:t>
            </w:r>
          </w:p>
          <w:p w14:paraId="38B0107E" w14:textId="77777777" w:rsidR="00B721C1" w:rsidRPr="005277B6" w:rsidRDefault="00B721C1" w:rsidP="00B721C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Música do Saci Pererê – Turma do Folclore</w:t>
            </w:r>
          </w:p>
          <w:p w14:paraId="599E9172" w14:textId="31004AE6" w:rsidR="00CD6FFE" w:rsidRPr="00AD44F9" w:rsidRDefault="00A03C06" w:rsidP="00B721C1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9" w:history="1">
              <w:r w:rsidR="00B721C1">
                <w:rPr>
                  <w:rStyle w:val="Hyperlink"/>
                </w:rPr>
                <w:t>https://www.youtube.com/watch?v=ljTSqTkaseA</w:t>
              </w:r>
            </w:hyperlink>
          </w:p>
          <w:p w14:paraId="66C71861" w14:textId="18DBE07E" w:rsidR="00934980" w:rsidRPr="008F0EE0" w:rsidRDefault="00CD6FFE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747B4817" wp14:editId="0F861CC6">
                  <wp:extent cx="1771015" cy="1190625"/>
                  <wp:effectExtent l="0" t="0" r="63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F69E0A7" w14:textId="32181164" w:rsidR="004D4BB9" w:rsidRDefault="000157B8" w:rsidP="006F63C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6FF0EB2" w14:textId="49F12585" w:rsidR="00934980" w:rsidRPr="009E5F3A" w:rsidRDefault="009E5F3A" w:rsidP="009E5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9E5F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Parlenda: Um homem bateu em minha porta, com Rúbia Mesquita</w:t>
            </w:r>
          </w:p>
          <w:p w14:paraId="10BED7A8" w14:textId="367CD0A9" w:rsidR="007060FF" w:rsidRDefault="00A03C06" w:rsidP="007060FF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11" w:history="1">
              <w:r w:rsidR="009E5F3A">
                <w:rPr>
                  <w:rStyle w:val="Hyperlink"/>
                </w:rPr>
                <w:t>https://www.youtube.com/watch?v=syPqEG_9B0Y</w:t>
              </w:r>
            </w:hyperlink>
          </w:p>
          <w:p w14:paraId="3E994AD5" w14:textId="77777777" w:rsidR="007060FF" w:rsidRPr="008F0EE0" w:rsidRDefault="007060FF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</w:t>
            </w:r>
            <w:r w:rsidR="009E5F3A" w:rsidRPr="008F0EE0">
              <w:rPr>
                <w:rFonts w:ascii="Times New Roman" w:hAnsi="Times New Roman" w:cs="Times New Roman"/>
                <w:b/>
                <w:bCs/>
              </w:rPr>
              <w:t>:</w:t>
            </w:r>
            <w:r w:rsidRPr="008F0EE0">
              <w:rPr>
                <w:rFonts w:ascii="Times New Roman" w:hAnsi="Times New Roman" w:cs="Times New Roman"/>
                <w:b/>
                <w:bCs/>
              </w:rPr>
              <w:t xml:space="preserve"> Lendas, Parlendas e Brincadeiras</w:t>
            </w:r>
          </w:p>
          <w:p w14:paraId="4068A962" w14:textId="753D3148" w:rsidR="005277B6" w:rsidRDefault="009E5F3A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F9">
              <w:rPr>
                <w:rFonts w:ascii="Times New Roman" w:hAnsi="Times New Roman" w:cs="Times New Roman"/>
                <w:sz w:val="24"/>
                <w:szCs w:val="24"/>
              </w:rPr>
              <w:t>- Brincadeira de pular corda</w:t>
            </w:r>
            <w:r w:rsidR="00D61F2C" w:rsidRPr="00AD44F9">
              <w:rPr>
                <w:rFonts w:ascii="Times New Roman" w:hAnsi="Times New Roman" w:cs="Times New Roman"/>
                <w:sz w:val="24"/>
                <w:szCs w:val="24"/>
              </w:rPr>
              <w:t>, fazendo os gestos da música do vídeo, estimulando vivências em ca</w:t>
            </w:r>
            <w:bookmarkStart w:id="0" w:name="_GoBack"/>
            <w:bookmarkEnd w:id="0"/>
            <w:r w:rsidR="00D61F2C" w:rsidRPr="00AD44F9">
              <w:rPr>
                <w:rFonts w:ascii="Times New Roman" w:hAnsi="Times New Roman" w:cs="Times New Roman"/>
                <w:sz w:val="24"/>
                <w:szCs w:val="24"/>
              </w:rPr>
              <w:t>sa com brincadeiras tradicionais</w:t>
            </w:r>
            <w:r w:rsidR="00D61F2C" w:rsidRPr="004F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989BDB" w14:textId="449FEE69" w:rsidR="005277B6" w:rsidRDefault="005277B6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016B" w14:textId="77777777" w:rsidR="005277B6" w:rsidRDefault="005277B6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FD7DE" w14:textId="13A327DE" w:rsidR="005277B6" w:rsidRPr="005277B6" w:rsidRDefault="005277B6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8EC45B6" wp14:editId="08BBA70A">
                  <wp:extent cx="1771015" cy="2085975"/>
                  <wp:effectExtent l="0" t="0" r="63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BD6972" w14:textId="0B0826BA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178D2CAB" w14:textId="7C1F124D" w:rsidR="006B1D1B" w:rsidRPr="00BC45FF" w:rsidRDefault="00BC45FF" w:rsidP="00BC45F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BC45F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brincadeira de jogo de mão, Adoleta</w:t>
            </w:r>
          </w:p>
          <w:p w14:paraId="37B1E458" w14:textId="60CB6FDD" w:rsidR="009E5F3A" w:rsidRDefault="00A03C06" w:rsidP="00B721C1">
            <w:pPr>
              <w:widowControl w:val="0"/>
              <w:suppressAutoHyphens/>
            </w:pPr>
            <w:hyperlink r:id="rId13" w:history="1">
              <w:r w:rsidR="0064135C">
                <w:rPr>
                  <w:rStyle w:val="Hyperlink"/>
                </w:rPr>
                <w:t>https://www.youtube.com/watch?v=2PENCQTM2uE</w:t>
              </w:r>
            </w:hyperlink>
          </w:p>
          <w:p w14:paraId="5124C692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6A6AFB1F" w14:textId="16F2C1F9" w:rsidR="00BC45FF" w:rsidRDefault="00BC45FF" w:rsidP="00D61F2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1F2C">
              <w:rPr>
                <w:rFonts w:ascii="Times New Roman" w:hAnsi="Times New Roman" w:cs="Times New Roman"/>
                <w:sz w:val="24"/>
                <w:szCs w:val="24"/>
              </w:rPr>
              <w:t>*Brincar de Adoleta, de acordo com as especificações do vídeo,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 as mãos viradas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ara 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cima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u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 de frente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outro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 fazendo uma roda</w:t>
            </w:r>
            <w:r w:rsid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48CC37FA" w14:textId="0AE2A6C9" w:rsidR="00BC45FF" w:rsidRPr="008F0EE0" w:rsidRDefault="00BC45FF" w:rsidP="008F0EE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Le </w:t>
            </w:r>
            <w:proofErr w:type="spellStart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petit</w:t>
            </w:r>
            <w:proofErr w:type="spellEnd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petit</w:t>
            </w:r>
            <w:proofErr w:type="spellEnd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polá</w:t>
            </w:r>
            <w:proofErr w:type="spellEnd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</w:t>
            </w:r>
            <w:proofErr w:type="spellEnd"/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café com chocolá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Puxa o rabo do tatu, quem saiu foi tu</w:t>
            </w:r>
            <w:r w:rsidR="00D61F2C" w:rsidRPr="004F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14:paraId="00E9FF02" w14:textId="72D79AA8" w:rsidR="009E5F3A" w:rsidRPr="005277B6" w:rsidRDefault="005277B6" w:rsidP="00B721C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40B03B23" wp14:editId="28E84CD0">
                  <wp:extent cx="1771015" cy="1257300"/>
                  <wp:effectExtent l="0" t="0" r="63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1C98BEEA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506D55CB" w14:textId="1F4B3ECE" w:rsidR="007060FF" w:rsidRDefault="004F4A7A" w:rsidP="004F4A7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*Livro: Folclorices</w:t>
            </w:r>
            <w:r w:rsidR="004208B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de brincar, com ilustrações de Ivan Cruz.</w:t>
            </w:r>
          </w:p>
          <w:p w14:paraId="56D9540A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2B5AF75F" w14:textId="77777777" w:rsidR="004208B5" w:rsidRPr="004208B5" w:rsidRDefault="004208B5" w:rsidP="00AD44F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Será disponibilizada no grupo uma imagem do livro, onde as crianças brincam de ciranda cirandinha. A família irá fazer perguntas sobre o que as crianças estão observando na imagem, do que elas estão brincando? Há quantas crianças na imagem? Você já brincou dessa brincadeira? Sabe como brinca?</w:t>
            </w:r>
          </w:p>
          <w:p w14:paraId="3E99A49B" w14:textId="611A0C2F" w:rsidR="008F0EE0" w:rsidRDefault="004208B5" w:rsidP="00AD44F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No final mostre para a criança como se brinca, e peça para que a criança registre a brincadeira com um desenho.</w:t>
            </w:r>
          </w:p>
          <w:p w14:paraId="42BEE666" w14:textId="7ADE63DF" w:rsidR="005277B6" w:rsidRPr="005277B6" w:rsidRDefault="005277B6" w:rsidP="00AD44F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F3CED67" wp14:editId="57C1AB96">
                  <wp:extent cx="1771015" cy="952500"/>
                  <wp:effectExtent l="0" t="0" r="63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B052E" w14:textId="77777777" w:rsidR="007119B6" w:rsidRDefault="007119B6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5B11666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794072D5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77777777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9DA7592" w14:textId="77777777" w:rsidR="008F0EE0" w:rsidRPr="005277B6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iCs/>
              </w:rPr>
              <w:t>*Vídeo informativo:</w:t>
            </w:r>
          </w:p>
          <w:p w14:paraId="7CDD4E3B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Por que existe Folclore – Ticolicos – Narrativas do Brasil</w:t>
            </w:r>
          </w:p>
          <w:p w14:paraId="510F38B9" w14:textId="77777777" w:rsidR="008F0EE0" w:rsidRDefault="00A03C06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16" w:history="1">
              <w:r w:rsidR="008F0EE0">
                <w:rPr>
                  <w:rStyle w:val="Hyperlink"/>
                </w:rPr>
                <w:t>https://www.youtube.com/watch?v=WTyd-MlCmcc</w:t>
              </w:r>
            </w:hyperlink>
          </w:p>
          <w:p w14:paraId="500004D2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7B6">
              <w:rPr>
                <w:rFonts w:ascii="Times New Roman" w:hAnsi="Times New Roman" w:cs="Times New Roman"/>
                <w:b/>
                <w:bCs/>
              </w:rPr>
              <w:t>*Sequência Didática: Lendas, Parlendas e Brincadeiras.</w:t>
            </w:r>
          </w:p>
          <w:p w14:paraId="2BC5D08B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- Brincadeira de pular varinha, estimulando a vivência, e o resgate das brincadeiras folclóricas em casa, reconhecendo-a como elemento importante de aprendizagem e cultura.</w:t>
            </w:r>
          </w:p>
          <w:p w14:paraId="5EDE3FAF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Coloque uma varinha distante da outra e estimule a criança a pular. Conforme a criança for conseguindo, pode aumentar a distância entre as varinhas.</w:t>
            </w:r>
          </w:p>
          <w:p w14:paraId="0F3DF897" w14:textId="32878704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OBS: A varinha pode ser feita de papel, ou qualquer outro material que tiver disponível.</w:t>
            </w:r>
          </w:p>
          <w:p w14:paraId="18FFC48D" w14:textId="77777777" w:rsidR="000157B8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5A696AF7" wp14:editId="19395CCD">
                  <wp:extent cx="1743075" cy="1219200"/>
                  <wp:effectExtent l="0" t="0" r="9525" b="0"/>
                  <wp:docPr id="19" name="Imagem 19" descr="Brincadeira Folclórica - Pular Va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Brincadeira Folclórica - Pular Varinha - YouTub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73BC4714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BE50152" w14:textId="77777777" w:rsidR="008F0EE0" w:rsidRPr="0050532E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0532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Lenda do Saci Pererê</w:t>
            </w:r>
          </w:p>
          <w:p w14:paraId="0B708042" w14:textId="77777777" w:rsidR="008F0EE0" w:rsidRDefault="00A03C06" w:rsidP="008F0EE0">
            <w:pPr>
              <w:widowControl w:val="0"/>
              <w:suppressAutoHyphens/>
              <w:jc w:val="both"/>
            </w:pPr>
            <w:hyperlink r:id="rId18" w:history="1">
              <w:r w:rsidR="008F0EE0">
                <w:rPr>
                  <w:rStyle w:val="Hyperlink"/>
                </w:rPr>
                <w:t>https://www.youtube.com/watch?v=um1WHr1ejow</w:t>
              </w:r>
            </w:hyperlink>
          </w:p>
          <w:p w14:paraId="75F512CE" w14:textId="77777777" w:rsidR="008F0EE0" w:rsidRDefault="008F0EE0" w:rsidP="008F0EE0">
            <w:pPr>
              <w:widowControl w:val="0"/>
              <w:suppressAutoHyphens/>
              <w:jc w:val="both"/>
            </w:pPr>
          </w:p>
          <w:p w14:paraId="55DF56D4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7412F5BA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sz w:val="24"/>
                <w:szCs w:val="24"/>
              </w:rPr>
              <w:t>* A brincadeira hoje é de pular com uma perna só como o Saci Pererê. Ouvindo a música, vamos pular de um lado para o outro, estimulando o nosso equilíbrio e o desafio de pular com uma perna só.</w:t>
            </w:r>
          </w:p>
          <w:p w14:paraId="1669E44C" w14:textId="77777777" w:rsidR="008F0EE0" w:rsidRPr="005277B6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Música do Saci Pererê – Turma do Folclore</w:t>
            </w:r>
          </w:p>
          <w:p w14:paraId="7767F7AC" w14:textId="032D8A61" w:rsidR="008F0EE0" w:rsidRDefault="00A03C06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19" w:history="1">
              <w:r w:rsidR="008F0EE0">
                <w:rPr>
                  <w:rStyle w:val="Hyperlink"/>
                </w:rPr>
                <w:t>https://www.youtube.com/watch?v=ljTSqTkaseA</w:t>
              </w:r>
            </w:hyperlink>
          </w:p>
          <w:p w14:paraId="05226AA2" w14:textId="77777777" w:rsidR="008F0EE0" w:rsidRPr="00AD44F9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  <w:p w14:paraId="6DDA26DF" w14:textId="1F9B3F6F" w:rsidR="00B55A97" w:rsidRPr="004E582B" w:rsidRDefault="008F0EE0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1DD5487" wp14:editId="4300724B">
                  <wp:extent cx="1771015" cy="1190625"/>
                  <wp:effectExtent l="0" t="0" r="63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BFD84C5" w14:textId="0CF370D6" w:rsidR="008F0EE0" w:rsidRPr="008F0EE0" w:rsidRDefault="006B01F3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="008F0EE0" w:rsidRPr="009E5F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*Vídeo com a Parlenda: Um homem bateu em minha porta, com Rúbia </w:t>
            </w:r>
            <w:proofErr w:type="gramStart"/>
            <w:r w:rsidR="008F0EE0" w:rsidRPr="009E5F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Mesquita</w:t>
            </w:r>
            <w:proofErr w:type="gramEnd"/>
          </w:p>
          <w:p w14:paraId="67DB4338" w14:textId="77777777" w:rsidR="008F0EE0" w:rsidRDefault="00A03C06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20" w:history="1">
              <w:r w:rsidR="008F0EE0">
                <w:rPr>
                  <w:rStyle w:val="Hyperlink"/>
                </w:rPr>
                <w:t>https://www.youtube.com/watch?v=syPqEG_9B0Y</w:t>
              </w:r>
            </w:hyperlink>
          </w:p>
          <w:p w14:paraId="61AEAA63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04CB7927" w14:textId="30565637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F9">
              <w:rPr>
                <w:rFonts w:ascii="Times New Roman" w:hAnsi="Times New Roman" w:cs="Times New Roman"/>
                <w:sz w:val="24"/>
                <w:szCs w:val="24"/>
              </w:rPr>
              <w:t>- Brincadeira de pular corda, fazendo os gestos da música do vídeo, estimulando vivências em casa com brincadeiras tradicionais</w:t>
            </w:r>
            <w:r w:rsidRPr="004F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ABC69" w14:textId="77777777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ACD1" w14:textId="75142D96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4FBBC13" w14:textId="05310408" w:rsidR="00C421B8" w:rsidRPr="004E582B" w:rsidRDefault="008F0EE0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89F55EE" wp14:editId="53B05FC1">
                  <wp:extent cx="1771015" cy="2085975"/>
                  <wp:effectExtent l="0" t="0" r="635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814E388" w14:textId="77777777" w:rsidR="008F0EE0" w:rsidRPr="00BC45FF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BC45F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brincadeira de jogo de mão, Adoleta</w:t>
            </w:r>
          </w:p>
          <w:p w14:paraId="4469B219" w14:textId="5EFB0325" w:rsidR="008F0EE0" w:rsidRDefault="00A03C06" w:rsidP="008F0EE0">
            <w:pPr>
              <w:widowControl w:val="0"/>
              <w:suppressAutoHyphens/>
            </w:pPr>
            <w:hyperlink r:id="rId21" w:history="1">
              <w:r w:rsidR="008F0EE0">
                <w:rPr>
                  <w:rStyle w:val="Hyperlink"/>
                </w:rPr>
                <w:t>https://www.youtube.com/watch?v=2PENCQTM2uE</w:t>
              </w:r>
            </w:hyperlink>
          </w:p>
          <w:p w14:paraId="5EB49B60" w14:textId="51B99228" w:rsidR="008F0EE0" w:rsidRDefault="008F0EE0" w:rsidP="008F0EE0">
            <w:pPr>
              <w:widowControl w:val="0"/>
              <w:suppressAutoHyphens/>
              <w:rPr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25E243D2" w14:textId="77777777" w:rsidR="008F0EE0" w:rsidRDefault="008F0EE0" w:rsidP="008F0EE0">
            <w:pPr>
              <w:widowControl w:val="0"/>
              <w:suppressAutoHyphens/>
              <w:rPr>
                <w:b/>
                <w:bCs/>
              </w:rPr>
            </w:pPr>
          </w:p>
          <w:p w14:paraId="7450A7DA" w14:textId="77777777" w:rsidR="008F0EE0" w:rsidRDefault="008F0EE0" w:rsidP="008F0EE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1F2C">
              <w:rPr>
                <w:rFonts w:ascii="Times New Roman" w:hAnsi="Times New Roman" w:cs="Times New Roman"/>
                <w:sz w:val="24"/>
                <w:szCs w:val="24"/>
              </w:rPr>
              <w:t>*Brincar de Adoleta, de acordo com as especificações do vídeo,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 as mãos viradas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ara 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cima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u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 de frente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outro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 fazendo uma 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33C11D2C" w14:textId="5728F207" w:rsidR="00B55A97" w:rsidRPr="008F0EE0" w:rsidRDefault="008F0EE0" w:rsidP="008F0EE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Le petit petit polá, le café com chocolá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Puxa o rabo do tatu, quem saiu foi tu</w:t>
            </w:r>
            <w:r w:rsidRPr="004F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14:paraId="0FC8B718" w14:textId="15837137" w:rsidR="00673864" w:rsidRPr="003E36E1" w:rsidRDefault="008F0EE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E9B0353" wp14:editId="7E85BB2C">
                  <wp:extent cx="1771015" cy="1457325"/>
                  <wp:effectExtent l="0" t="0" r="63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D639315" w14:textId="10A76B6C" w:rsidR="008F0EE0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*Livro: Folclorices de brincar, com ilustrações de Ivan Cruz.</w:t>
            </w:r>
          </w:p>
          <w:p w14:paraId="431118DB" w14:textId="77777777" w:rsidR="000245FE" w:rsidRDefault="000245FE" w:rsidP="000245FE">
            <w:pPr>
              <w:widowControl w:val="0"/>
              <w:suppressAutoHyphens/>
              <w:rPr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100E52EA" w14:textId="77777777" w:rsidR="008F0EE0" w:rsidRPr="004208B5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Será disponibilizada no grupo uma imagem do livro, onde as crianças brincam de ciranda cirandinha. A família irá fazer perguntas sobre o que as crianças estão observando na imagem, do que elas estão brincando? Há quantas crianças na imagem? Você já brincou dessa brincadeira? Sabe como brinca?</w:t>
            </w:r>
          </w:p>
          <w:p w14:paraId="108F9D06" w14:textId="77777777" w:rsidR="008F0EE0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No final mostre para a criança como se brinca, e peça para que a criança registre a brincadeira com um desenho.</w:t>
            </w:r>
          </w:p>
          <w:p w14:paraId="525BC7CA" w14:textId="1B419B64" w:rsidR="00B95F46" w:rsidRPr="0091777D" w:rsidRDefault="008F0EE0" w:rsidP="004B4738">
            <w:pPr>
              <w:widowControl w:val="0"/>
              <w:suppressAutoHyphens/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EF30B8B" wp14:editId="3AF6B277">
                  <wp:extent cx="1771015" cy="1181100"/>
                  <wp:effectExtent l="0" t="0" r="63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F0E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17C"/>
    <w:rsid w:val="00283FE2"/>
    <w:rsid w:val="002875A5"/>
    <w:rsid w:val="00297869"/>
    <w:rsid w:val="002A19DC"/>
    <w:rsid w:val="002B128C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21DC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03C06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701"/>
    <w:rsid w:val="00AD44F9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21C1"/>
    <w:rsid w:val="00B75A25"/>
    <w:rsid w:val="00B80EB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1WHr1ejow" TargetMode="External"/><Relationship Id="rId13" Type="http://schemas.openxmlformats.org/officeDocument/2006/relationships/hyperlink" Target="https://www.youtube.com/watch?v=2PENCQTM2uE" TargetMode="External"/><Relationship Id="rId18" Type="http://schemas.openxmlformats.org/officeDocument/2006/relationships/hyperlink" Target="https://www.youtube.com/watch?v=um1WHr1ej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PENCQTM2u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yd-MlCmcc" TargetMode="External"/><Relationship Id="rId20" Type="http://schemas.openxmlformats.org/officeDocument/2006/relationships/hyperlink" Target="https://www.youtube.com/watch?v=syPqEG_9B0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yd-MlCmcc" TargetMode="External"/><Relationship Id="rId11" Type="http://schemas.openxmlformats.org/officeDocument/2006/relationships/hyperlink" Target="https://www.youtube.com/watch?v=syPqEG_9B0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ljTSqTkas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TSqTkase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2020-08-17T11:36:00Z</dcterms:created>
  <dcterms:modified xsi:type="dcterms:W3CDTF">2020-08-17T11:36:00Z</dcterms:modified>
</cp:coreProperties>
</file>